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66" w:rsidRDefault="000C2766" w:rsidP="000C2766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Taylor County Public Library</w:t>
      </w:r>
    </w:p>
    <w:p w:rsidR="000C2766" w:rsidRDefault="000C2766" w:rsidP="000C2766">
      <w:pPr>
        <w:spacing w:after="0" w:line="240" w:lineRule="auto"/>
        <w:jc w:val="center"/>
        <w:rPr>
          <w:noProof/>
        </w:rPr>
      </w:pPr>
      <w:r>
        <w:rPr>
          <w:noProof/>
        </w:rPr>
        <w:t>Board Meeting Minutes</w:t>
      </w:r>
    </w:p>
    <w:p w:rsidR="000C2766" w:rsidRDefault="00417E27" w:rsidP="000C2766">
      <w:pPr>
        <w:spacing w:after="0" w:line="240" w:lineRule="auto"/>
        <w:jc w:val="center"/>
        <w:rPr>
          <w:noProof/>
        </w:rPr>
      </w:pPr>
      <w:r>
        <w:rPr>
          <w:noProof/>
        </w:rPr>
        <w:t>Ju</w:t>
      </w:r>
      <w:r w:rsidR="0034227D">
        <w:rPr>
          <w:noProof/>
        </w:rPr>
        <w:t>ly 8</w:t>
      </w:r>
      <w:r w:rsidR="000C2766">
        <w:rPr>
          <w:noProof/>
        </w:rPr>
        <w:t>, 2024</w:t>
      </w:r>
    </w:p>
    <w:p w:rsidR="000C2766" w:rsidRDefault="000C2766" w:rsidP="000C2766">
      <w:pPr>
        <w:spacing w:after="0" w:line="240" w:lineRule="auto"/>
        <w:jc w:val="center"/>
        <w:rPr>
          <w:noProof/>
        </w:rPr>
      </w:pPr>
    </w:p>
    <w:p w:rsidR="000C2766" w:rsidRDefault="000C2766" w:rsidP="000C2766">
      <w:pPr>
        <w:spacing w:after="0" w:line="240" w:lineRule="auto"/>
        <w:jc w:val="center"/>
        <w:rPr>
          <w:noProof/>
        </w:rPr>
      </w:pPr>
    </w:p>
    <w:p w:rsidR="000C2766" w:rsidRDefault="000C2766" w:rsidP="000C2766">
      <w:pPr>
        <w:spacing w:after="0"/>
        <w:jc w:val="both"/>
        <w:rPr>
          <w:noProof/>
        </w:rPr>
      </w:pPr>
      <w:r>
        <w:rPr>
          <w:noProof/>
        </w:rPr>
        <w:t>The meeting was called to order at 12:0</w:t>
      </w:r>
      <w:r w:rsidR="007C711E">
        <w:rPr>
          <w:noProof/>
        </w:rPr>
        <w:t>8</w:t>
      </w:r>
      <w:r>
        <w:rPr>
          <w:noProof/>
        </w:rPr>
        <w:t xml:space="preserve"> pm. Present were President Suzanne Grubesic,</w:t>
      </w:r>
      <w:r w:rsidR="007C711E">
        <w:rPr>
          <w:noProof/>
        </w:rPr>
        <w:t xml:space="preserve"> Vice President Emily Snyder, Treasurer Eddie Hazelwood,</w:t>
      </w:r>
      <w:r w:rsidR="001A5211">
        <w:rPr>
          <w:noProof/>
        </w:rPr>
        <w:t xml:space="preserve"> </w:t>
      </w:r>
      <w:r w:rsidR="00E14045">
        <w:rPr>
          <w:noProof/>
        </w:rPr>
        <w:t>Secretary Donna Gaddis, member</w:t>
      </w:r>
      <w:r w:rsidR="00007A15">
        <w:rPr>
          <w:noProof/>
        </w:rPr>
        <w:t xml:space="preserve"> Jennifer Johnson,</w:t>
      </w:r>
      <w:r>
        <w:rPr>
          <w:noProof/>
        </w:rPr>
        <w:t xml:space="preserve"> </w:t>
      </w:r>
      <w:r w:rsidR="003454C1">
        <w:rPr>
          <w:noProof/>
        </w:rPr>
        <w:t xml:space="preserve">TCPL </w:t>
      </w:r>
      <w:r>
        <w:rPr>
          <w:noProof/>
        </w:rPr>
        <w:t>Director Tammy Snyder</w:t>
      </w:r>
      <w:r w:rsidR="00007A15">
        <w:rPr>
          <w:noProof/>
        </w:rPr>
        <w:t>, and Office Manager Julie Sterchi</w:t>
      </w:r>
      <w:r>
        <w:rPr>
          <w:noProof/>
        </w:rPr>
        <w:t xml:space="preserve">.  </w:t>
      </w:r>
      <w:r w:rsidR="00E14045">
        <w:rPr>
          <w:noProof/>
        </w:rPr>
        <w:t>Trace Creek Construction Vice President David Milam</w:t>
      </w:r>
      <w:r>
        <w:rPr>
          <w:noProof/>
        </w:rPr>
        <w:t xml:space="preserve"> </w:t>
      </w:r>
      <w:r w:rsidR="007C711E">
        <w:rPr>
          <w:noProof/>
        </w:rPr>
        <w:t xml:space="preserve">and TCPL staff members </w:t>
      </w:r>
      <w:r w:rsidR="00417E27">
        <w:rPr>
          <w:noProof/>
        </w:rPr>
        <w:t>w</w:t>
      </w:r>
      <w:r w:rsidR="007C711E">
        <w:rPr>
          <w:noProof/>
        </w:rPr>
        <w:t>ere</w:t>
      </w:r>
      <w:r>
        <w:rPr>
          <w:noProof/>
        </w:rPr>
        <w:t xml:space="preserve"> also present.</w:t>
      </w:r>
    </w:p>
    <w:p w:rsidR="000C2766" w:rsidRDefault="000C2766" w:rsidP="000C2766">
      <w:pPr>
        <w:spacing w:after="0"/>
        <w:jc w:val="both"/>
        <w:rPr>
          <w:noProof/>
        </w:rPr>
      </w:pPr>
    </w:p>
    <w:p w:rsidR="000C2766" w:rsidRDefault="000C2766" w:rsidP="000C2766">
      <w:pPr>
        <w:spacing w:after="0"/>
        <w:jc w:val="both"/>
        <w:rPr>
          <w:b/>
          <w:noProof/>
        </w:rPr>
      </w:pPr>
      <w:r>
        <w:rPr>
          <w:b/>
          <w:noProof/>
        </w:rPr>
        <w:t>Previous Meeting Minutes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Move for approval of minutes for the </w:t>
      </w:r>
      <w:r w:rsidR="007C711E">
        <w:rPr>
          <w:noProof/>
        </w:rPr>
        <w:t>June</w:t>
      </w:r>
      <w:r>
        <w:rPr>
          <w:noProof/>
        </w:rPr>
        <w:t xml:space="preserve"> meeting. Motion to approve by </w:t>
      </w:r>
      <w:r w:rsidR="00FB2AFD">
        <w:rPr>
          <w:noProof/>
        </w:rPr>
        <w:t>Johnson</w:t>
      </w:r>
      <w:r>
        <w:rPr>
          <w:noProof/>
        </w:rPr>
        <w:t>, second by</w:t>
      </w:r>
      <w:r w:rsidR="00BB3D8F">
        <w:rPr>
          <w:noProof/>
        </w:rPr>
        <w:t xml:space="preserve"> E.</w:t>
      </w:r>
      <w:r>
        <w:rPr>
          <w:noProof/>
        </w:rPr>
        <w:t xml:space="preserve"> </w:t>
      </w:r>
      <w:r w:rsidR="007C711E">
        <w:rPr>
          <w:noProof/>
        </w:rPr>
        <w:t>Snyder</w:t>
      </w:r>
      <w:r>
        <w:rPr>
          <w:noProof/>
        </w:rPr>
        <w:t xml:space="preserve">, all approved.  </w:t>
      </w:r>
    </w:p>
    <w:p w:rsidR="000C2766" w:rsidRDefault="000C2766" w:rsidP="000C2766">
      <w:pPr>
        <w:spacing w:after="0"/>
        <w:jc w:val="both"/>
        <w:rPr>
          <w:noProof/>
        </w:rPr>
      </w:pPr>
    </w:p>
    <w:p w:rsidR="000C2766" w:rsidRDefault="000C2766" w:rsidP="009D3B21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Treasurer's Report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Taylor County Bank- acct #.....541, operating checking                                  </w:t>
      </w:r>
      <w:r w:rsidR="00A53C6E">
        <w:rPr>
          <w:noProof/>
        </w:rPr>
        <w:t xml:space="preserve"> </w:t>
      </w:r>
      <w:r>
        <w:rPr>
          <w:noProof/>
        </w:rPr>
        <w:t xml:space="preserve">     $ </w:t>
      </w:r>
      <w:r w:rsidR="00B13B79">
        <w:rPr>
          <w:noProof/>
        </w:rPr>
        <w:t xml:space="preserve"> </w:t>
      </w:r>
      <w:r w:rsidR="00F831C8">
        <w:rPr>
          <w:noProof/>
        </w:rPr>
        <w:t xml:space="preserve">  </w:t>
      </w:r>
      <w:r>
        <w:rPr>
          <w:noProof/>
        </w:rPr>
        <w:t xml:space="preserve"> </w:t>
      </w:r>
      <w:r w:rsidR="007C711E">
        <w:rPr>
          <w:noProof/>
        </w:rPr>
        <w:t>326,221.79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Taylor County Bank- acct #.....625, debit card account                                         $  </w:t>
      </w:r>
      <w:r w:rsidR="00F831C8">
        <w:rPr>
          <w:noProof/>
        </w:rPr>
        <w:t xml:space="preserve"> </w:t>
      </w:r>
      <w:r>
        <w:rPr>
          <w:noProof/>
        </w:rPr>
        <w:t xml:space="preserve">      </w:t>
      </w:r>
      <w:r w:rsidR="007C711E">
        <w:rPr>
          <w:noProof/>
        </w:rPr>
        <w:t>4,537.75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Taylor County Bank- acct #.....755, Square Reader acct                                        $   </w:t>
      </w:r>
      <w:r w:rsidR="00F831C8">
        <w:rPr>
          <w:noProof/>
        </w:rPr>
        <w:t xml:space="preserve"> </w:t>
      </w:r>
      <w:r>
        <w:rPr>
          <w:noProof/>
        </w:rPr>
        <w:t xml:space="preserve">     </w:t>
      </w:r>
      <w:r w:rsidR="007C711E">
        <w:rPr>
          <w:noProof/>
        </w:rPr>
        <w:t>6,002.81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>Tayl</w:t>
      </w:r>
      <w:r w:rsidR="00A74EB3">
        <w:rPr>
          <w:noProof/>
        </w:rPr>
        <w:t>orCounty Bank -   CD 144794   (7</w:t>
      </w:r>
      <w:r>
        <w:rPr>
          <w:noProof/>
        </w:rPr>
        <w:t>/17/2</w:t>
      </w:r>
      <w:r w:rsidR="00A74EB3">
        <w:rPr>
          <w:noProof/>
        </w:rPr>
        <w:t>4</w:t>
      </w:r>
      <w:r>
        <w:rPr>
          <w:noProof/>
        </w:rPr>
        <w:t>)                                                          $ 1,560,000.00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Abound  - Certificate of Deposit (maturity date 1/06/2025)                             </w:t>
      </w:r>
      <w:r w:rsidR="00F831C8">
        <w:rPr>
          <w:noProof/>
        </w:rPr>
        <w:t xml:space="preserve"> </w:t>
      </w:r>
      <w:r>
        <w:rPr>
          <w:noProof/>
        </w:rPr>
        <w:t xml:space="preserve">  $     173,837.92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United Citizens Bank of </w:t>
      </w:r>
      <w:r w:rsidR="00A74EB3">
        <w:rPr>
          <w:noProof/>
        </w:rPr>
        <w:t>Southern</w:t>
      </w:r>
      <w:r>
        <w:rPr>
          <w:noProof/>
        </w:rPr>
        <w:t xml:space="preserve"> KY - Certific</w:t>
      </w:r>
      <w:r w:rsidR="00A74EB3">
        <w:rPr>
          <w:noProof/>
        </w:rPr>
        <w:t>a</w:t>
      </w:r>
      <w:r>
        <w:rPr>
          <w:noProof/>
        </w:rPr>
        <w:t xml:space="preserve">te of Deposit (6/21/25)           </w:t>
      </w:r>
      <w:r w:rsidR="00F831C8">
        <w:rPr>
          <w:noProof/>
        </w:rPr>
        <w:t xml:space="preserve"> </w:t>
      </w:r>
      <w:r>
        <w:rPr>
          <w:noProof/>
        </w:rPr>
        <w:t xml:space="preserve"> $  </w:t>
      </w:r>
      <w:r w:rsidR="00B13B79">
        <w:rPr>
          <w:noProof/>
        </w:rPr>
        <w:t xml:space="preserve"> </w:t>
      </w:r>
      <w:r>
        <w:rPr>
          <w:noProof/>
        </w:rPr>
        <w:t xml:space="preserve"> </w:t>
      </w:r>
      <w:r w:rsidR="007C711E">
        <w:rPr>
          <w:noProof/>
        </w:rPr>
        <w:t xml:space="preserve"> </w:t>
      </w:r>
      <w:r>
        <w:rPr>
          <w:noProof/>
        </w:rPr>
        <w:t>162,437.32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Citizens Bank &amp; Trust   MM  ...653                                                                            $    </w:t>
      </w:r>
      <w:r w:rsidR="00F831C8">
        <w:rPr>
          <w:noProof/>
        </w:rPr>
        <w:t xml:space="preserve"> </w:t>
      </w:r>
      <w:r>
        <w:rPr>
          <w:noProof/>
        </w:rPr>
        <w:t xml:space="preserve"> </w:t>
      </w:r>
      <w:r w:rsidR="007C711E">
        <w:rPr>
          <w:noProof/>
        </w:rPr>
        <w:t xml:space="preserve"> </w:t>
      </w:r>
      <w:r w:rsidR="00F831C8">
        <w:rPr>
          <w:noProof/>
        </w:rPr>
        <w:t xml:space="preserve"> </w:t>
      </w:r>
      <w:r w:rsidR="00012A46">
        <w:rPr>
          <w:noProof/>
        </w:rPr>
        <w:t>23,</w:t>
      </w:r>
      <w:r w:rsidR="007C711E">
        <w:rPr>
          <w:noProof/>
        </w:rPr>
        <w:t>203.28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Citizens Bank &amp; Trust - CD 30858                                                                             </w:t>
      </w:r>
      <w:r w:rsidR="00F831C8">
        <w:rPr>
          <w:noProof/>
        </w:rPr>
        <w:t xml:space="preserve"> </w:t>
      </w:r>
      <w:r>
        <w:rPr>
          <w:noProof/>
        </w:rPr>
        <w:t>$     400,000.00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>Community Trust Bank- money market acct #.....878                                           $</w:t>
      </w:r>
      <w:r w:rsidR="00F831C8">
        <w:rPr>
          <w:noProof/>
        </w:rPr>
        <w:t xml:space="preserve"> </w:t>
      </w:r>
      <w:r>
        <w:rPr>
          <w:noProof/>
        </w:rPr>
        <w:t xml:space="preserve"> 2,6</w:t>
      </w:r>
      <w:r w:rsidR="00FB2AFD">
        <w:rPr>
          <w:noProof/>
        </w:rPr>
        <w:t>5</w:t>
      </w:r>
      <w:r w:rsidR="00012A46">
        <w:rPr>
          <w:noProof/>
        </w:rPr>
        <w:t>1,</w:t>
      </w:r>
      <w:r w:rsidR="00FB2AFD">
        <w:rPr>
          <w:noProof/>
        </w:rPr>
        <w:t>612.54</w:t>
      </w:r>
      <w:r w:rsidR="007C711E">
        <w:rPr>
          <w:noProof/>
        </w:rPr>
        <w:t>*</w:t>
      </w:r>
    </w:p>
    <w:p w:rsidR="000C2766" w:rsidRDefault="000C2766" w:rsidP="009D3B21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 xml:space="preserve">               Total as of </w:t>
      </w:r>
      <w:r w:rsidR="007C711E">
        <w:rPr>
          <w:b/>
          <w:noProof/>
        </w:rPr>
        <w:t>6</w:t>
      </w:r>
      <w:r>
        <w:rPr>
          <w:b/>
          <w:noProof/>
        </w:rPr>
        <w:t>/</w:t>
      </w:r>
      <w:r w:rsidR="00012A46">
        <w:rPr>
          <w:b/>
          <w:noProof/>
        </w:rPr>
        <w:t>3</w:t>
      </w:r>
      <w:r w:rsidR="007C711E">
        <w:rPr>
          <w:b/>
          <w:noProof/>
        </w:rPr>
        <w:t>0</w:t>
      </w:r>
      <w:r>
        <w:rPr>
          <w:b/>
          <w:noProof/>
        </w:rPr>
        <w:t xml:space="preserve">/2024                                                                                 </w:t>
      </w:r>
      <w:r w:rsidR="00F831C8">
        <w:rPr>
          <w:b/>
          <w:noProof/>
        </w:rPr>
        <w:t xml:space="preserve"> </w:t>
      </w:r>
      <w:r>
        <w:rPr>
          <w:b/>
          <w:noProof/>
        </w:rPr>
        <w:t>$</w:t>
      </w:r>
      <w:r w:rsidR="00A53C6E">
        <w:rPr>
          <w:b/>
          <w:noProof/>
        </w:rPr>
        <w:t xml:space="preserve"> </w:t>
      </w:r>
      <w:r>
        <w:rPr>
          <w:b/>
          <w:noProof/>
        </w:rPr>
        <w:t xml:space="preserve"> 5,</w:t>
      </w:r>
      <w:r w:rsidR="00012A46">
        <w:rPr>
          <w:b/>
          <w:noProof/>
        </w:rPr>
        <w:t>3</w:t>
      </w:r>
      <w:r w:rsidR="007C711E">
        <w:rPr>
          <w:b/>
          <w:noProof/>
        </w:rPr>
        <w:t>07,853.41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   Pension Liability Fund Obligation                                                                          </w:t>
      </w:r>
      <w:r w:rsidR="00F831C8">
        <w:rPr>
          <w:noProof/>
        </w:rPr>
        <w:t xml:space="preserve"> </w:t>
      </w:r>
      <w:r>
        <w:rPr>
          <w:noProof/>
        </w:rPr>
        <w:t xml:space="preserve">$ </w:t>
      </w:r>
      <w:r w:rsidR="00A53C6E">
        <w:rPr>
          <w:noProof/>
        </w:rPr>
        <w:t xml:space="preserve"> </w:t>
      </w:r>
      <w:r>
        <w:rPr>
          <w:noProof/>
        </w:rPr>
        <w:t xml:space="preserve"> - </w:t>
      </w:r>
      <w:r w:rsidR="009D3B21">
        <w:rPr>
          <w:noProof/>
        </w:rPr>
        <w:t>982</w:t>
      </w:r>
      <w:r>
        <w:rPr>
          <w:noProof/>
        </w:rPr>
        <w:t>,000.00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   Six Month Operational Reserve Obligation                                                         </w:t>
      </w:r>
      <w:r w:rsidR="00F831C8">
        <w:rPr>
          <w:noProof/>
        </w:rPr>
        <w:t xml:space="preserve"> </w:t>
      </w:r>
      <w:r>
        <w:rPr>
          <w:noProof/>
        </w:rPr>
        <w:t>$ -</w:t>
      </w:r>
      <w:r w:rsidR="00A53C6E">
        <w:rPr>
          <w:noProof/>
        </w:rPr>
        <w:t xml:space="preserve"> </w:t>
      </w:r>
      <w:r>
        <w:rPr>
          <w:noProof/>
        </w:rPr>
        <w:t xml:space="preserve">  </w:t>
      </w:r>
      <w:r w:rsidR="009D3B21">
        <w:rPr>
          <w:noProof/>
        </w:rPr>
        <w:t>733</w:t>
      </w:r>
      <w:r>
        <w:rPr>
          <w:noProof/>
        </w:rPr>
        <w:t>,000.00</w:t>
      </w:r>
    </w:p>
    <w:p w:rsidR="007C711E" w:rsidRDefault="007C711E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>*Community Trust statements had not been received for month ending 6/30/2024 at time of meeting.</w:t>
      </w:r>
    </w:p>
    <w:p w:rsidR="000C2766" w:rsidRDefault="000C2766" w:rsidP="000C2766">
      <w:pPr>
        <w:spacing w:after="0"/>
        <w:jc w:val="both"/>
        <w:rPr>
          <w:noProof/>
        </w:rPr>
      </w:pP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Approval of Treasurer's Report. Motion to approve by Gaddis, seconded by </w:t>
      </w:r>
      <w:r w:rsidR="00FB2AFD">
        <w:rPr>
          <w:noProof/>
        </w:rPr>
        <w:t>Johnson</w:t>
      </w:r>
      <w:r>
        <w:rPr>
          <w:noProof/>
        </w:rPr>
        <w:t xml:space="preserve">, all approved. 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>Approval of Payment Vouchers</w:t>
      </w:r>
      <w:r w:rsidR="006B6577">
        <w:rPr>
          <w:noProof/>
        </w:rPr>
        <w:t>.</w:t>
      </w:r>
      <w:r>
        <w:rPr>
          <w:noProof/>
        </w:rPr>
        <w:t xml:space="preserve"> </w:t>
      </w:r>
      <w:r w:rsidR="006B6577">
        <w:rPr>
          <w:noProof/>
        </w:rPr>
        <w:t>M</w:t>
      </w:r>
      <w:r>
        <w:rPr>
          <w:noProof/>
        </w:rPr>
        <w:t xml:space="preserve">otion by </w:t>
      </w:r>
      <w:r w:rsidR="00012A46">
        <w:rPr>
          <w:noProof/>
        </w:rPr>
        <w:t>Gaddis</w:t>
      </w:r>
      <w:r>
        <w:rPr>
          <w:noProof/>
        </w:rPr>
        <w:t xml:space="preserve">, second by </w:t>
      </w:r>
      <w:r w:rsidR="00FB2AFD">
        <w:rPr>
          <w:noProof/>
        </w:rPr>
        <w:t>Johnson</w:t>
      </w:r>
      <w:r>
        <w:rPr>
          <w:noProof/>
        </w:rPr>
        <w:t>, all approved.</w:t>
      </w:r>
    </w:p>
    <w:p w:rsidR="000C2766" w:rsidRDefault="000C2766" w:rsidP="000C2766">
      <w:pPr>
        <w:spacing w:after="0"/>
        <w:jc w:val="both"/>
        <w:rPr>
          <w:noProof/>
        </w:rPr>
      </w:pPr>
    </w:p>
    <w:p w:rsidR="000C2766" w:rsidRDefault="000C2766" w:rsidP="009D3B21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Circulation Report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Circulation report was presented by </w:t>
      </w:r>
      <w:r w:rsidR="0091700D">
        <w:rPr>
          <w:noProof/>
        </w:rPr>
        <w:t xml:space="preserve">Director </w:t>
      </w:r>
      <w:r>
        <w:rPr>
          <w:noProof/>
        </w:rPr>
        <w:t>Snyder</w:t>
      </w:r>
      <w:r w:rsidR="00012A46">
        <w:rPr>
          <w:noProof/>
        </w:rPr>
        <w:t xml:space="preserve">. </w:t>
      </w:r>
      <w:r w:rsidR="001D2F97">
        <w:rPr>
          <w:noProof/>
        </w:rPr>
        <w:t>Programming</w:t>
      </w:r>
      <w:r w:rsidR="007C711E">
        <w:rPr>
          <w:noProof/>
        </w:rPr>
        <w:t xml:space="preserve"> numbers are wonderful because of the many SRP programs held and the great attendance to them.</w:t>
      </w:r>
      <w:r w:rsidR="00BB3D8F">
        <w:rPr>
          <w:noProof/>
        </w:rPr>
        <w:t xml:space="preserve"> </w:t>
      </w:r>
      <w:r w:rsidR="007C711E">
        <w:rPr>
          <w:noProof/>
        </w:rPr>
        <w:t>C</w:t>
      </w:r>
      <w:r w:rsidR="001D2F97">
        <w:rPr>
          <w:noProof/>
        </w:rPr>
        <w:t xml:space="preserve">irculation numbers </w:t>
      </w:r>
      <w:r w:rsidR="007C711E">
        <w:rPr>
          <w:noProof/>
        </w:rPr>
        <w:t xml:space="preserve">are down just a bit, </w:t>
      </w:r>
      <w:r w:rsidR="00AC34C4">
        <w:rPr>
          <w:noProof/>
        </w:rPr>
        <w:t>which tends to happen during busy summer months.</w:t>
      </w:r>
      <w:r w:rsidR="0010552C">
        <w:rPr>
          <w:noProof/>
        </w:rPr>
        <w:t xml:space="preserve"> </w:t>
      </w:r>
    </w:p>
    <w:p w:rsidR="000C2766" w:rsidRDefault="000C2766" w:rsidP="000C2766">
      <w:pPr>
        <w:spacing w:after="0" w:line="240" w:lineRule="auto"/>
        <w:jc w:val="both"/>
        <w:rPr>
          <w:noProof/>
        </w:rPr>
      </w:pPr>
    </w:p>
    <w:p w:rsidR="000C2766" w:rsidRDefault="000C2766" w:rsidP="00A53C6E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Open Issues</w:t>
      </w:r>
    </w:p>
    <w:p w:rsidR="00335BC4" w:rsidRDefault="0010552C" w:rsidP="009D3B21">
      <w:pPr>
        <w:spacing w:line="257" w:lineRule="auto"/>
        <w:jc w:val="both"/>
        <w:rPr>
          <w:noProof/>
        </w:rPr>
      </w:pPr>
      <w:r>
        <w:rPr>
          <w:noProof/>
        </w:rPr>
        <w:t xml:space="preserve">Summer Lunches at the Library </w:t>
      </w:r>
      <w:r w:rsidR="00AC34C4">
        <w:rPr>
          <w:noProof/>
        </w:rPr>
        <w:t>ended</w:t>
      </w:r>
      <w:r>
        <w:rPr>
          <w:noProof/>
        </w:rPr>
        <w:t xml:space="preserve"> June 28</w:t>
      </w:r>
      <w:r w:rsidRPr="0010552C">
        <w:rPr>
          <w:noProof/>
          <w:vertAlign w:val="superscript"/>
        </w:rPr>
        <w:t>th</w:t>
      </w:r>
      <w:r>
        <w:rPr>
          <w:noProof/>
        </w:rPr>
        <w:t>. W</w:t>
      </w:r>
      <w:r w:rsidR="00AC34C4">
        <w:rPr>
          <w:noProof/>
        </w:rPr>
        <w:t>ith the support of Taylor County Public School and the library staff, the library served 497 lunches this summer!</w:t>
      </w:r>
    </w:p>
    <w:p w:rsidR="000C2766" w:rsidRDefault="00335BC4" w:rsidP="00EF07BF">
      <w:pPr>
        <w:spacing w:after="240" w:line="257" w:lineRule="auto"/>
        <w:jc w:val="both"/>
        <w:rPr>
          <w:noProof/>
        </w:rPr>
      </w:pPr>
      <w:r>
        <w:rPr>
          <w:noProof/>
        </w:rPr>
        <w:t>David Milam</w:t>
      </w:r>
      <w:r w:rsidR="00AB2BD8">
        <w:rPr>
          <w:noProof/>
        </w:rPr>
        <w:t xml:space="preserve"> of TCC</w:t>
      </w:r>
      <w:r>
        <w:rPr>
          <w:noProof/>
        </w:rPr>
        <w:t xml:space="preserve"> </w:t>
      </w:r>
      <w:r w:rsidR="00AC34C4">
        <w:rPr>
          <w:noProof/>
        </w:rPr>
        <w:t xml:space="preserve">has </w:t>
      </w:r>
      <w:r w:rsidR="0010552C">
        <w:rPr>
          <w:noProof/>
        </w:rPr>
        <w:t xml:space="preserve">set </w:t>
      </w:r>
      <w:r w:rsidR="00AC34C4">
        <w:rPr>
          <w:noProof/>
        </w:rPr>
        <w:t>the</w:t>
      </w:r>
      <w:r w:rsidR="0010552C">
        <w:rPr>
          <w:noProof/>
        </w:rPr>
        <w:t xml:space="preserve"> pre-bid meeting </w:t>
      </w:r>
      <w:r w:rsidR="00AC34C4">
        <w:rPr>
          <w:noProof/>
        </w:rPr>
        <w:t xml:space="preserve">for tomorrow, with </w:t>
      </w:r>
      <w:r w:rsidR="0010552C">
        <w:rPr>
          <w:noProof/>
        </w:rPr>
        <w:t xml:space="preserve">the official bid opening </w:t>
      </w:r>
      <w:r w:rsidR="00AC34C4">
        <w:rPr>
          <w:noProof/>
        </w:rPr>
        <w:t>set to take place on Tuesday, July 23</w:t>
      </w:r>
      <w:r w:rsidR="00AC34C4" w:rsidRPr="00AC34C4">
        <w:rPr>
          <w:noProof/>
          <w:vertAlign w:val="superscript"/>
        </w:rPr>
        <w:t>rd</w:t>
      </w:r>
      <w:r w:rsidR="00AC34C4">
        <w:rPr>
          <w:noProof/>
        </w:rPr>
        <w:t xml:space="preserve">, both to take place in the Community Room </w:t>
      </w:r>
      <w:r w:rsidR="007C460C">
        <w:rPr>
          <w:noProof/>
        </w:rPr>
        <w:t xml:space="preserve">here </w:t>
      </w:r>
      <w:r w:rsidR="00AC34C4">
        <w:rPr>
          <w:noProof/>
        </w:rPr>
        <w:t>at the library</w:t>
      </w:r>
      <w:r w:rsidR="0010552C">
        <w:rPr>
          <w:noProof/>
        </w:rPr>
        <w:t>.</w:t>
      </w:r>
    </w:p>
    <w:p w:rsidR="00AC34C4" w:rsidRDefault="00AC34C4" w:rsidP="00A53C6E">
      <w:pPr>
        <w:spacing w:after="0" w:line="257" w:lineRule="auto"/>
        <w:jc w:val="both"/>
        <w:rPr>
          <w:b/>
          <w:noProof/>
        </w:rPr>
      </w:pPr>
    </w:p>
    <w:p w:rsidR="000C2766" w:rsidRDefault="000C2766" w:rsidP="00A53C6E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lastRenderedPageBreak/>
        <w:t>New Business</w:t>
      </w:r>
    </w:p>
    <w:p w:rsidR="00B6316E" w:rsidRDefault="00AC34C4" w:rsidP="0034287F">
      <w:pPr>
        <w:widowControl w:val="0"/>
        <w:spacing w:after="0" w:line="257" w:lineRule="auto"/>
        <w:jc w:val="both"/>
        <w:rPr>
          <w:noProof/>
        </w:rPr>
      </w:pPr>
      <w:r>
        <w:rPr>
          <w:noProof/>
        </w:rPr>
        <w:t>The Summer Reading Program will wrap up on July 12</w:t>
      </w:r>
      <w:r w:rsidRPr="00AC34C4">
        <w:rPr>
          <w:noProof/>
          <w:vertAlign w:val="superscript"/>
        </w:rPr>
        <w:t>th</w:t>
      </w:r>
      <w:r>
        <w:rPr>
          <w:noProof/>
        </w:rPr>
        <w:t xml:space="preserve"> from 6:00-9:00 with the Pickin’ in the Park even at Campbellsville High School’s Hamilton Auditorium.</w:t>
      </w:r>
    </w:p>
    <w:p w:rsidR="00B6316E" w:rsidRDefault="00B6316E" w:rsidP="00A53C6E">
      <w:pPr>
        <w:spacing w:after="0" w:line="257" w:lineRule="auto"/>
        <w:jc w:val="both"/>
        <w:rPr>
          <w:noProof/>
        </w:rPr>
      </w:pPr>
    </w:p>
    <w:p w:rsidR="007467B1" w:rsidRDefault="0010552C" w:rsidP="0010552C">
      <w:pPr>
        <w:spacing w:after="0" w:line="257" w:lineRule="auto"/>
        <w:jc w:val="both"/>
        <w:rPr>
          <w:noProof/>
        </w:rPr>
      </w:pPr>
      <w:r>
        <w:rPr>
          <w:noProof/>
        </w:rPr>
        <w:t>Snyder then asked</w:t>
      </w:r>
      <w:r w:rsidR="004273FE">
        <w:rPr>
          <w:noProof/>
        </w:rPr>
        <w:t xml:space="preserve"> for</w:t>
      </w:r>
      <w:bookmarkStart w:id="0" w:name="_GoBack"/>
      <w:bookmarkEnd w:id="0"/>
      <w:r>
        <w:rPr>
          <w:noProof/>
        </w:rPr>
        <w:t xml:space="preserve"> approval </w:t>
      </w:r>
      <w:r w:rsidR="00AC34C4">
        <w:rPr>
          <w:noProof/>
        </w:rPr>
        <w:t>to move the monthly Board meeting to the 3</w:t>
      </w:r>
      <w:r w:rsidR="00AC34C4" w:rsidRPr="00AC34C4">
        <w:rPr>
          <w:noProof/>
          <w:vertAlign w:val="superscript"/>
        </w:rPr>
        <w:t>rd</w:t>
      </w:r>
      <w:r w:rsidR="00AC34C4">
        <w:rPr>
          <w:noProof/>
        </w:rPr>
        <w:t xml:space="preserve"> Monday of the month going forward. This would allow some extra time to receive all the monthly financial statements and prepare the monthly reports</w:t>
      </w:r>
      <w:r w:rsidR="0001388D">
        <w:rPr>
          <w:noProof/>
        </w:rPr>
        <w:t>. After discussion, Grubesic motioned to allow the move to the 3</w:t>
      </w:r>
      <w:r w:rsidR="0001388D" w:rsidRPr="0001388D">
        <w:rPr>
          <w:noProof/>
          <w:vertAlign w:val="superscript"/>
        </w:rPr>
        <w:t>rd</w:t>
      </w:r>
      <w:r w:rsidR="0001388D">
        <w:rPr>
          <w:noProof/>
        </w:rPr>
        <w:t xml:space="preserve"> Monday each month. Hazelwood seconded. All approved.</w:t>
      </w:r>
    </w:p>
    <w:p w:rsidR="009B7C18" w:rsidRDefault="009B7C18" w:rsidP="0010552C">
      <w:pPr>
        <w:spacing w:after="0" w:line="257" w:lineRule="auto"/>
        <w:jc w:val="both"/>
        <w:rPr>
          <w:noProof/>
        </w:rPr>
      </w:pPr>
    </w:p>
    <w:p w:rsidR="000C2766" w:rsidRDefault="0001388D" w:rsidP="00A53C6E">
      <w:pPr>
        <w:spacing w:line="257" w:lineRule="auto"/>
        <w:jc w:val="both"/>
        <w:rPr>
          <w:noProof/>
        </w:rPr>
      </w:pPr>
      <w:r>
        <w:rPr>
          <w:noProof/>
        </w:rPr>
        <w:t>Grubesic</w:t>
      </w:r>
      <w:r w:rsidR="00DF49FF">
        <w:rPr>
          <w:noProof/>
        </w:rPr>
        <w:t xml:space="preserve"> then</w:t>
      </w:r>
      <w:r w:rsidR="000C2766">
        <w:rPr>
          <w:noProof/>
        </w:rPr>
        <w:t xml:space="preserve"> moved to adjourn the meeting. </w:t>
      </w:r>
      <w:r>
        <w:rPr>
          <w:noProof/>
        </w:rPr>
        <w:t>Hazelwood</w:t>
      </w:r>
      <w:r w:rsidR="000C2766">
        <w:rPr>
          <w:noProof/>
        </w:rPr>
        <w:t xml:space="preserve"> seconded, all approved. </w:t>
      </w:r>
    </w:p>
    <w:p w:rsidR="000C2766" w:rsidRDefault="000C2766" w:rsidP="00A53C6E">
      <w:pPr>
        <w:spacing w:line="257" w:lineRule="auto"/>
        <w:jc w:val="both"/>
        <w:rPr>
          <w:noProof/>
        </w:rPr>
      </w:pPr>
      <w:r>
        <w:rPr>
          <w:noProof/>
        </w:rPr>
        <w:t>Meeting adjourned at 1</w:t>
      </w:r>
      <w:r w:rsidR="0001388D">
        <w:rPr>
          <w:noProof/>
        </w:rPr>
        <w:t>2</w:t>
      </w:r>
      <w:r>
        <w:rPr>
          <w:noProof/>
        </w:rPr>
        <w:t>:</w:t>
      </w:r>
      <w:r w:rsidR="0001388D">
        <w:rPr>
          <w:noProof/>
        </w:rPr>
        <w:t>37</w:t>
      </w:r>
      <w:r>
        <w:rPr>
          <w:noProof/>
        </w:rPr>
        <w:t xml:space="preserve"> pm.</w:t>
      </w:r>
    </w:p>
    <w:p w:rsidR="000C2766" w:rsidRDefault="007467B1" w:rsidP="00A53C6E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The next regular </w:t>
      </w:r>
      <w:r w:rsidR="000C2766">
        <w:rPr>
          <w:noProof/>
        </w:rPr>
        <w:t xml:space="preserve">meeting will be Monday, </w:t>
      </w:r>
      <w:r w:rsidR="0001388D">
        <w:rPr>
          <w:noProof/>
        </w:rPr>
        <w:t>August 19</w:t>
      </w:r>
      <w:r w:rsidR="000C2766">
        <w:rPr>
          <w:noProof/>
        </w:rPr>
        <w:t>, 2024 at 12:00 noon.</w:t>
      </w:r>
    </w:p>
    <w:p w:rsidR="000C2766" w:rsidRDefault="000C2766" w:rsidP="00A53C6E">
      <w:pPr>
        <w:spacing w:after="0"/>
        <w:jc w:val="both"/>
        <w:rPr>
          <w:noProof/>
        </w:rPr>
      </w:pPr>
    </w:p>
    <w:p w:rsidR="00A53C6E" w:rsidRDefault="00A53C6E" w:rsidP="00A53C6E">
      <w:pPr>
        <w:spacing w:after="0"/>
        <w:jc w:val="both"/>
        <w:rPr>
          <w:noProof/>
        </w:rPr>
      </w:pPr>
    </w:p>
    <w:p w:rsidR="00A53C6E" w:rsidRDefault="00A53C6E" w:rsidP="00A53C6E">
      <w:pPr>
        <w:spacing w:after="0"/>
        <w:jc w:val="both"/>
        <w:rPr>
          <w:noProof/>
        </w:rPr>
      </w:pPr>
    </w:p>
    <w:p w:rsidR="000C2766" w:rsidRDefault="000C2766" w:rsidP="00A53C6E">
      <w:pPr>
        <w:spacing w:after="0"/>
        <w:jc w:val="both"/>
        <w:rPr>
          <w:noProof/>
        </w:rPr>
      </w:pPr>
      <w:r>
        <w:rPr>
          <w:noProof/>
        </w:rPr>
        <w:t>___________________________</w:t>
      </w:r>
      <w:r w:rsidR="009D3B21">
        <w:rPr>
          <w:noProof/>
        </w:rPr>
        <w:t>___</w:t>
      </w:r>
      <w:r w:rsidR="00F133DE">
        <w:rPr>
          <w:noProof/>
        </w:rPr>
        <w:t>_____</w:t>
      </w:r>
    </w:p>
    <w:p w:rsidR="00E533CC" w:rsidRDefault="00DF49FF">
      <w:pPr>
        <w:rPr>
          <w:noProof/>
        </w:rPr>
      </w:pPr>
      <w:r>
        <w:rPr>
          <w:noProof/>
        </w:rPr>
        <w:t xml:space="preserve">   </w:t>
      </w:r>
      <w:r w:rsidR="000C2766">
        <w:rPr>
          <w:noProof/>
        </w:rPr>
        <w:t>Donna Gaddis, TCPL Board Secretary</w:t>
      </w:r>
    </w:p>
    <w:sectPr w:rsidR="00E533CC" w:rsidSect="00E5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766"/>
    <w:rsid w:val="00007A15"/>
    <w:rsid w:val="00012A46"/>
    <w:rsid w:val="0001388D"/>
    <w:rsid w:val="000C2766"/>
    <w:rsid w:val="000F0DFC"/>
    <w:rsid w:val="0010552C"/>
    <w:rsid w:val="0016061B"/>
    <w:rsid w:val="00195842"/>
    <w:rsid w:val="001A5211"/>
    <w:rsid w:val="001B122A"/>
    <w:rsid w:val="001D2F97"/>
    <w:rsid w:val="002F4D55"/>
    <w:rsid w:val="00335BC4"/>
    <w:rsid w:val="0034227D"/>
    <w:rsid w:val="0034287F"/>
    <w:rsid w:val="003454C1"/>
    <w:rsid w:val="00346874"/>
    <w:rsid w:val="003B518C"/>
    <w:rsid w:val="003B6BD0"/>
    <w:rsid w:val="003E185E"/>
    <w:rsid w:val="00417E27"/>
    <w:rsid w:val="004273FE"/>
    <w:rsid w:val="00590509"/>
    <w:rsid w:val="006B6577"/>
    <w:rsid w:val="007467B1"/>
    <w:rsid w:val="007C460C"/>
    <w:rsid w:val="007C711E"/>
    <w:rsid w:val="00833B1B"/>
    <w:rsid w:val="008342A5"/>
    <w:rsid w:val="008D2AF4"/>
    <w:rsid w:val="0091700D"/>
    <w:rsid w:val="009B7C18"/>
    <w:rsid w:val="009D3B21"/>
    <w:rsid w:val="009F48BB"/>
    <w:rsid w:val="00A53C6E"/>
    <w:rsid w:val="00A74EB3"/>
    <w:rsid w:val="00AB2675"/>
    <w:rsid w:val="00AB2BD8"/>
    <w:rsid w:val="00AC34C4"/>
    <w:rsid w:val="00B13B79"/>
    <w:rsid w:val="00B6316E"/>
    <w:rsid w:val="00BB3D8F"/>
    <w:rsid w:val="00CA11A6"/>
    <w:rsid w:val="00D66E31"/>
    <w:rsid w:val="00DF0881"/>
    <w:rsid w:val="00DF49FF"/>
    <w:rsid w:val="00E14045"/>
    <w:rsid w:val="00E533CC"/>
    <w:rsid w:val="00E6555A"/>
    <w:rsid w:val="00E97D87"/>
    <w:rsid w:val="00EE203E"/>
    <w:rsid w:val="00EF07BF"/>
    <w:rsid w:val="00F133DE"/>
    <w:rsid w:val="00F64B42"/>
    <w:rsid w:val="00F831C8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B8DE"/>
  <w15:docId w15:val="{F8B5E3D0-DBDB-4C5F-A8AA-46E67AC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6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Julie</cp:lastModifiedBy>
  <cp:revision>5</cp:revision>
  <cp:lastPrinted>2024-05-14T16:52:00Z</cp:lastPrinted>
  <dcterms:created xsi:type="dcterms:W3CDTF">2024-07-08T17:26:00Z</dcterms:created>
  <dcterms:modified xsi:type="dcterms:W3CDTF">2024-07-09T13:57:00Z</dcterms:modified>
</cp:coreProperties>
</file>